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C58" w:rsidRDefault="00E03C58" w:rsidP="00E03C58">
      <w:pPr>
        <w:pStyle w:val="content1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E03C58" w:rsidRPr="00F47DAC" w:rsidRDefault="00E03C58" w:rsidP="00F47DAC">
      <w:pPr>
        <w:shd w:val="clear" w:color="auto" w:fill="FFFFFF"/>
        <w:spacing w:line="317" w:lineRule="exact"/>
        <w:ind w:right="82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</w:rPr>
      </w:pPr>
      <w:r w:rsidRPr="00F47DAC">
        <w:rPr>
          <w:rFonts w:ascii="Times New Roman" w:hAnsi="Times New Roman"/>
          <w:sz w:val="28"/>
          <w:szCs w:val="28"/>
        </w:rPr>
        <w:t>публичных слушаний</w:t>
      </w:r>
      <w:r>
        <w:rPr>
          <w:sz w:val="28"/>
          <w:szCs w:val="28"/>
        </w:rPr>
        <w:t xml:space="preserve"> </w:t>
      </w:r>
      <w:r w:rsidR="003D5108">
        <w:rPr>
          <w:sz w:val="28"/>
          <w:szCs w:val="28"/>
        </w:rPr>
        <w:t xml:space="preserve"> </w:t>
      </w:r>
      <w:proofErr w:type="spellStart"/>
      <w:r w:rsidR="00F47DAC" w:rsidRPr="00F47DAC">
        <w:rPr>
          <w:rFonts w:ascii="Times New Roman" w:eastAsia="Times New Roman" w:hAnsi="Times New Roman"/>
          <w:bCs/>
          <w:spacing w:val="-3"/>
          <w:sz w:val="28"/>
          <w:szCs w:val="28"/>
        </w:rPr>
        <w:t>по</w:t>
      </w:r>
      <w:proofErr w:type="spellEnd"/>
      <w:r w:rsidR="00F47DAC" w:rsidRPr="00F47DAC">
        <w:rPr>
          <w:rFonts w:ascii="Times New Roman" w:eastAsia="Times New Roman" w:hAnsi="Times New Roman"/>
          <w:bCs/>
          <w:spacing w:val="-3"/>
          <w:sz w:val="28"/>
          <w:szCs w:val="28"/>
        </w:rPr>
        <w:t xml:space="preserve"> вопросу рассмотрения проекта </w:t>
      </w:r>
      <w:r w:rsidR="00F47DAC" w:rsidRPr="00F47DAC">
        <w:rPr>
          <w:rFonts w:ascii="Times New Roman" w:eastAsia="Times New Roman" w:hAnsi="Times New Roman"/>
          <w:bCs/>
          <w:spacing w:val="-3"/>
          <w:sz w:val="28"/>
          <w:szCs w:val="28"/>
        </w:rPr>
        <w:br/>
        <w:t>«Актуализация схемы теплоснабжения на территории Новосолянского сельсовета Рыбинского района Красноярского края на 2025 год,</w:t>
      </w:r>
      <w:r w:rsidR="00F47DAC" w:rsidRPr="00F47DAC">
        <w:rPr>
          <w:rFonts w:ascii="Times New Roman" w:eastAsia="Times New Roman" w:hAnsi="Times New Roman"/>
          <w:bCs/>
          <w:spacing w:val="-3"/>
          <w:sz w:val="28"/>
          <w:szCs w:val="28"/>
        </w:rPr>
        <w:br/>
        <w:t xml:space="preserve"> утвержденной на период 2013 по 2028 годы» и внесение изменений</w:t>
      </w:r>
    </w:p>
    <w:p w:rsidR="00E03C58" w:rsidRDefault="00E03C58" w:rsidP="00E03C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3C58" w:rsidRDefault="00E03C58" w:rsidP="00E03C58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Новая</w:t>
      </w:r>
      <w:proofErr w:type="gramEnd"/>
      <w:r>
        <w:rPr>
          <w:rFonts w:ascii="Times New Roman" w:hAnsi="Times New Roman"/>
          <w:sz w:val="28"/>
          <w:szCs w:val="28"/>
        </w:rPr>
        <w:t xml:space="preserve"> Солянка                                                                                  24.06.2024г.</w:t>
      </w:r>
    </w:p>
    <w:p w:rsidR="00E03C58" w:rsidRDefault="00E03C58" w:rsidP="00E03C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3C58" w:rsidRDefault="00E03C58" w:rsidP="00E03C5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заседания комиссии: в здании администрации Новосолянского сельсовета, расположенного по адресу: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Новая Солянка, ул. Первомайская, д.23</w:t>
      </w:r>
    </w:p>
    <w:p w:rsidR="00E03C58" w:rsidRDefault="00E03C58" w:rsidP="00E03C5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 заседания комиссии: 15 час.00 мин.</w:t>
      </w:r>
    </w:p>
    <w:p w:rsidR="00E03C58" w:rsidRDefault="00E03C58" w:rsidP="00E03C5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общественных слушаний приняли участие 31 человек:</w:t>
      </w:r>
    </w:p>
    <w:p w:rsidR="00E03C58" w:rsidRDefault="00E03C58" w:rsidP="00E03C5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специалисты и работники администрации сельсовета, депутаты сельского Совета, руководители бюджетных, казенных учреждений территории сельсовета, руководители и представители предприятий и организаций независимо от форм собственности, расположенных на территории сельсовета, представители общественности.</w:t>
      </w:r>
    </w:p>
    <w:p w:rsidR="00E03C58" w:rsidRDefault="00E03C58" w:rsidP="00E03C58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14"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Председательствовал: Зам. председателя Новосолянского сельского Совета депутатов  Черткова Н.С.</w:t>
      </w:r>
    </w:p>
    <w:p w:rsidR="00E03C58" w:rsidRDefault="00E03C58" w:rsidP="00E03C58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14"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Секретарь: Секретарь Новосолянского сельского Совета депутатов Терешкова Ж.В.</w:t>
      </w:r>
    </w:p>
    <w:p w:rsidR="00E03C58" w:rsidRDefault="00E03C58" w:rsidP="00E03C58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Повестка дня:</w:t>
      </w:r>
    </w:p>
    <w:p w:rsidR="00E03C58" w:rsidRPr="00F47DAC" w:rsidRDefault="003D5108" w:rsidP="00F47DAC">
      <w:pPr>
        <w:pStyle w:val="content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Актуализированную Схему</w:t>
      </w:r>
      <w:r w:rsidR="00E03C58">
        <w:rPr>
          <w:sz w:val="28"/>
          <w:szCs w:val="28"/>
        </w:rPr>
        <w:t xml:space="preserve"> теплоснабжения Новосолянского сельсовета на 2025 год.</w:t>
      </w:r>
    </w:p>
    <w:p w:rsidR="00E03C58" w:rsidRDefault="00E03C58" w:rsidP="00E03C58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Слушали: </w:t>
      </w:r>
    </w:p>
    <w:p w:rsidR="00E03C58" w:rsidRDefault="00E03C58" w:rsidP="00E03C5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Черткову Н.С. – зам. председателя сельского Совета депутатов, председатель комиссии объявила повестку заседания комиссии. </w:t>
      </w:r>
    </w:p>
    <w:p w:rsidR="00E03C58" w:rsidRDefault="00E03C58" w:rsidP="00E03C5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Депутат сельского Совета депутатов Зубова Л. В.. предложила избрать протокольную группу из 3-х человек: Еремина Н.С., Черткова Н. С., Черткову З.П. Решение принято единогласно.</w:t>
      </w:r>
    </w:p>
    <w:p w:rsidR="00E03C58" w:rsidRDefault="00E03C58" w:rsidP="00E03C5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редседателя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довела до сведения присутствующих нижеследующую информацию:</w:t>
      </w:r>
    </w:p>
    <w:p w:rsidR="00E03C58" w:rsidRDefault="00E03C58" w:rsidP="00E03C5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на обсуждение выносится проект актуализации Схемы теплоснабжения  Новосолянского сельсовета на 2025 год.</w:t>
      </w:r>
    </w:p>
    <w:p w:rsidR="00E03C58" w:rsidRDefault="00E03C58" w:rsidP="00E03C5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Актуализация Схемы теплоснабжения производится на основании:</w:t>
      </w:r>
    </w:p>
    <w:p w:rsidR="00E03C58" w:rsidRDefault="00E03C58" w:rsidP="00E03C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-Федерального закона от 27.07.2010 № 190-ФЗ «О теплоснабжении»;</w:t>
      </w:r>
    </w:p>
    <w:p w:rsidR="00E03C58" w:rsidRDefault="00E03C58" w:rsidP="00E03C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-постановления Правительства Российской Федерации от 22.02.2012 г. №154 "О требованиях к Схемам теплоснабжения, порядку их разработки и утверждения»;</w:t>
      </w:r>
    </w:p>
    <w:p w:rsidR="00E03C58" w:rsidRDefault="00E03C58" w:rsidP="00E03C5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методических рекомендаций по разработке схем теплоснабжения, утвержденных совместным Приказом Министерства энергетики РФ и Министерством регионального развития РФ от 29.12.2012 № 565/667;</w:t>
      </w:r>
    </w:p>
    <w:p w:rsidR="00E03C58" w:rsidRDefault="00E03C58" w:rsidP="00E03C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-постановления администрации муниципального образования Новосолянского сельсовета от 30.05.2014г № 19-п «Об утверждении схемы теплоснабжения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Новая</w:t>
      </w:r>
      <w:proofErr w:type="gramEnd"/>
      <w:r>
        <w:rPr>
          <w:rFonts w:ascii="Times New Roman" w:hAnsi="Times New Roman"/>
          <w:sz w:val="28"/>
          <w:szCs w:val="28"/>
        </w:rPr>
        <w:t xml:space="preserve"> Солянка Рыбинского района Красноярского края на период с 2013 года до 2028 года»;</w:t>
      </w:r>
    </w:p>
    <w:p w:rsidR="00E03C58" w:rsidRDefault="00E03C58" w:rsidP="00E03C5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E03C58" w:rsidRDefault="00E03C58" w:rsidP="00E03C58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Выступили: </w:t>
      </w:r>
    </w:p>
    <w:p w:rsidR="00E03C58" w:rsidRDefault="00E03C58" w:rsidP="00E03C58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Черткова Н.С. – зам. председателя сельского Совета депутатов, </w:t>
      </w:r>
      <w:r w:rsidR="00BE54A4">
        <w:rPr>
          <w:rFonts w:ascii="Times New Roman" w:hAnsi="Times New Roman"/>
          <w:sz w:val="28"/>
          <w:szCs w:val="28"/>
        </w:rPr>
        <w:t xml:space="preserve"> председатель</w:t>
      </w:r>
      <w:r>
        <w:rPr>
          <w:rFonts w:ascii="Times New Roman" w:hAnsi="Times New Roman"/>
          <w:sz w:val="28"/>
          <w:szCs w:val="28"/>
        </w:rPr>
        <w:t xml:space="preserve"> комиссии, которая 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открыла публичные слушания, озвучила вопрос слушаний и </w:t>
      </w:r>
      <w:r>
        <w:rPr>
          <w:rFonts w:ascii="Times New Roman" w:eastAsia="Times New Roman" w:hAnsi="Times New Roman"/>
          <w:sz w:val="28"/>
          <w:szCs w:val="28"/>
        </w:rPr>
        <w:t xml:space="preserve">проинформировала присутствующих, что в период с 13.01.2024г по 15.04.2024г. в адрес 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Администрации Новосолянского сельсовета поступило предложение от </w:t>
      </w:r>
      <w:r>
        <w:rPr>
          <w:rFonts w:ascii="Times New Roman" w:hAnsi="Times New Roman"/>
          <w:sz w:val="28"/>
          <w:szCs w:val="28"/>
        </w:rPr>
        <w:t xml:space="preserve">ООО «ЖКК Солянский» о необходимости внесения изменений в схему теплоснабжения, </w:t>
      </w:r>
      <w:r w:rsidR="009115D3">
        <w:rPr>
          <w:rFonts w:ascii="Times New Roman" w:hAnsi="Times New Roman"/>
          <w:sz w:val="28"/>
          <w:szCs w:val="28"/>
        </w:rPr>
        <w:t>в части добавления в схему теплоснабжения улицы Тимирязева с проведенным централизованным теплоснабжение по</w:t>
      </w:r>
      <w:proofErr w:type="gramEnd"/>
      <w:r w:rsidR="009115D3">
        <w:rPr>
          <w:rFonts w:ascii="Times New Roman" w:hAnsi="Times New Roman"/>
          <w:sz w:val="28"/>
          <w:szCs w:val="28"/>
        </w:rPr>
        <w:t xml:space="preserve"> адресам: ул. Тимирязева дом 1В и ул. Тимирязева 1Б/2 общей протяженностью 90 метров, с нормативом потребления 0,0359Гкал</w:t>
      </w:r>
      <w:r w:rsidR="00D54246">
        <w:rPr>
          <w:rFonts w:ascii="Times New Roman" w:hAnsi="Times New Roman"/>
          <w:sz w:val="28"/>
          <w:szCs w:val="28"/>
        </w:rPr>
        <w:t>.</w:t>
      </w:r>
    </w:p>
    <w:p w:rsidR="00E03C58" w:rsidRDefault="009115D3" w:rsidP="00E03C58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Акчурин</w:t>
      </w:r>
      <w:proofErr w:type="spellEnd"/>
      <w:r>
        <w:rPr>
          <w:rFonts w:ascii="Times New Roman" w:hAnsi="Times New Roman"/>
          <w:sz w:val="28"/>
          <w:szCs w:val="28"/>
        </w:rPr>
        <w:t xml:space="preserve"> Р.И</w:t>
      </w:r>
      <w:r w:rsidR="00E03C58">
        <w:rPr>
          <w:rFonts w:ascii="Times New Roman" w:hAnsi="Times New Roman"/>
          <w:sz w:val="28"/>
          <w:szCs w:val="28"/>
        </w:rPr>
        <w:t>. – зам. ген. директор</w:t>
      </w:r>
      <w:proofErr w:type="gramStart"/>
      <w:r w:rsidR="00E03C58">
        <w:rPr>
          <w:rFonts w:ascii="Times New Roman" w:hAnsi="Times New Roman"/>
          <w:sz w:val="28"/>
          <w:szCs w:val="28"/>
        </w:rPr>
        <w:t>а ООО</w:t>
      </w:r>
      <w:proofErr w:type="gramEnd"/>
      <w:r w:rsidR="00E03C58">
        <w:rPr>
          <w:rFonts w:ascii="Times New Roman" w:hAnsi="Times New Roman"/>
          <w:sz w:val="28"/>
          <w:szCs w:val="28"/>
        </w:rPr>
        <w:t xml:space="preserve"> «ЖКК Солянский» член комиссии, озвучил </w:t>
      </w:r>
      <w:r>
        <w:rPr>
          <w:rFonts w:ascii="Times New Roman" w:hAnsi="Times New Roman"/>
          <w:sz w:val="28"/>
          <w:szCs w:val="28"/>
        </w:rPr>
        <w:t>о необходимости</w:t>
      </w:r>
      <w:r w:rsidR="00E03C58">
        <w:rPr>
          <w:rFonts w:ascii="Times New Roman" w:hAnsi="Times New Roman"/>
          <w:sz w:val="28"/>
          <w:szCs w:val="28"/>
        </w:rPr>
        <w:t xml:space="preserve"> изменений в схеме и предложил </w:t>
      </w:r>
      <w:r>
        <w:rPr>
          <w:rFonts w:ascii="Times New Roman" w:hAnsi="Times New Roman"/>
          <w:sz w:val="28"/>
          <w:szCs w:val="28"/>
        </w:rPr>
        <w:t xml:space="preserve">внести необходимые изменения и </w:t>
      </w:r>
      <w:r w:rsidR="00E03C58">
        <w:rPr>
          <w:rFonts w:ascii="Times New Roman" w:hAnsi="Times New Roman"/>
          <w:sz w:val="28"/>
          <w:szCs w:val="28"/>
        </w:rPr>
        <w:t>актуализировать действующую схему теплоснабжения.</w:t>
      </w:r>
    </w:p>
    <w:p w:rsidR="00D54246" w:rsidRDefault="00D54246" w:rsidP="00E03C58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основании приказа Министерства тарифной политики Красноярского края от 22.11.2023г № 75-п установлены для потребителей тарифы. </w:t>
      </w:r>
    </w:p>
    <w:p w:rsidR="00E03C58" w:rsidRDefault="00E03C58" w:rsidP="00F47DAC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Изучив </w:t>
      </w:r>
      <w:proofErr w:type="gramStart"/>
      <w:r>
        <w:rPr>
          <w:rFonts w:ascii="Times New Roman" w:hAnsi="Times New Roman"/>
          <w:sz w:val="28"/>
          <w:szCs w:val="28"/>
        </w:rPr>
        <w:t>вышеиз</w:t>
      </w:r>
      <w:r w:rsidR="00BE54A4">
        <w:rPr>
          <w:rFonts w:ascii="Times New Roman" w:hAnsi="Times New Roman"/>
          <w:sz w:val="28"/>
          <w:szCs w:val="28"/>
        </w:rPr>
        <w:t>ложенное</w:t>
      </w:r>
      <w:proofErr w:type="gramEnd"/>
      <w:r w:rsidR="00BE54A4">
        <w:rPr>
          <w:rFonts w:ascii="Times New Roman" w:hAnsi="Times New Roman"/>
          <w:sz w:val="28"/>
          <w:szCs w:val="28"/>
        </w:rPr>
        <w:t>, председатель рекомендовала</w:t>
      </w:r>
      <w:r>
        <w:rPr>
          <w:rFonts w:ascii="Times New Roman" w:hAnsi="Times New Roman"/>
          <w:sz w:val="28"/>
          <w:szCs w:val="28"/>
        </w:rPr>
        <w:t xml:space="preserve"> учесть </w:t>
      </w:r>
      <w:r w:rsidR="00D54246">
        <w:rPr>
          <w:rFonts w:ascii="Times New Roman" w:hAnsi="Times New Roman"/>
          <w:sz w:val="28"/>
          <w:szCs w:val="28"/>
        </w:rPr>
        <w:t>вышеизложенные изменения</w:t>
      </w:r>
      <w:r w:rsidR="009115D3">
        <w:rPr>
          <w:rFonts w:ascii="Times New Roman" w:hAnsi="Times New Roman"/>
          <w:sz w:val="28"/>
          <w:szCs w:val="28"/>
        </w:rPr>
        <w:t xml:space="preserve"> </w:t>
      </w:r>
      <w:r w:rsidR="00D54246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схем</w:t>
      </w:r>
      <w:r w:rsidR="00BE54A4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теплоснабжения с. Новая Солянка Рыбинского райо</w:t>
      </w:r>
      <w:r w:rsidR="009115D3">
        <w:rPr>
          <w:rFonts w:ascii="Times New Roman" w:hAnsi="Times New Roman"/>
          <w:sz w:val="28"/>
          <w:szCs w:val="28"/>
        </w:rPr>
        <w:t>на Красноярского края на 2025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E03C58" w:rsidRDefault="00E03C58" w:rsidP="00E03C58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>Решили:</w:t>
      </w:r>
    </w:p>
    <w:p w:rsidR="00E03C58" w:rsidRDefault="00E03C58" w:rsidP="00E03C5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проведения общественных слушаний представители протокольной группы отметили, что слушания прошли в соответствии с «Положением о публичных слушаниях в Новосолянском сельсовете». </w:t>
      </w:r>
    </w:p>
    <w:p w:rsidR="00BE54A4" w:rsidRDefault="00BE54A4" w:rsidP="00E03C58">
      <w:pPr>
        <w:pStyle w:val="content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Внести в Схему</w:t>
      </w:r>
      <w:r w:rsidR="00E03C58">
        <w:rPr>
          <w:sz w:val="28"/>
          <w:szCs w:val="28"/>
        </w:rPr>
        <w:t xml:space="preserve"> теплоснабжения </w:t>
      </w:r>
      <w:proofErr w:type="gramStart"/>
      <w:r w:rsidR="00E03C58">
        <w:rPr>
          <w:sz w:val="28"/>
          <w:szCs w:val="28"/>
        </w:rPr>
        <w:t>с</w:t>
      </w:r>
      <w:proofErr w:type="gramEnd"/>
      <w:r w:rsidR="00E03C58">
        <w:rPr>
          <w:sz w:val="28"/>
          <w:szCs w:val="28"/>
        </w:rPr>
        <w:t xml:space="preserve">. </w:t>
      </w:r>
      <w:proofErr w:type="gramStart"/>
      <w:r w:rsidR="00E03C58">
        <w:rPr>
          <w:sz w:val="28"/>
          <w:szCs w:val="28"/>
        </w:rPr>
        <w:t>Новая</w:t>
      </w:r>
      <w:proofErr w:type="gramEnd"/>
      <w:r w:rsidR="00E03C58">
        <w:rPr>
          <w:sz w:val="28"/>
          <w:szCs w:val="28"/>
        </w:rPr>
        <w:t xml:space="preserve"> Солянка Рыбинского р</w:t>
      </w:r>
      <w:r>
        <w:rPr>
          <w:sz w:val="28"/>
          <w:szCs w:val="28"/>
        </w:rPr>
        <w:t>айона Красноярского края на 2025</w:t>
      </w:r>
      <w:r w:rsidR="00E03C58">
        <w:rPr>
          <w:sz w:val="28"/>
          <w:szCs w:val="28"/>
        </w:rPr>
        <w:t xml:space="preserve"> год </w:t>
      </w:r>
      <w:r>
        <w:rPr>
          <w:sz w:val="28"/>
          <w:szCs w:val="28"/>
        </w:rPr>
        <w:t>необходимые изменения.</w:t>
      </w:r>
    </w:p>
    <w:p w:rsidR="00E03C58" w:rsidRDefault="00E03C58" w:rsidP="00E03C58">
      <w:pPr>
        <w:pStyle w:val="content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 Опубликовать протокол о результатах публичных слушаний в газете «Вести села» и разместить на официальном сайте администрации Новосолянского сельсовета.</w:t>
      </w:r>
    </w:p>
    <w:p w:rsidR="00E03C58" w:rsidRDefault="00E03C58" w:rsidP="00E03C58">
      <w:pPr>
        <w:pStyle w:val="a3"/>
        <w:rPr>
          <w:rFonts w:ascii="Times New Roman" w:hAnsi="Times New Roman"/>
          <w:sz w:val="28"/>
          <w:szCs w:val="28"/>
        </w:rPr>
      </w:pPr>
    </w:p>
    <w:p w:rsidR="00E03C58" w:rsidRDefault="00E03C58" w:rsidP="00E03C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Голосовали:  «За»  - единогласно</w:t>
      </w:r>
    </w:p>
    <w:p w:rsidR="00E03C58" w:rsidRDefault="00E03C58" w:rsidP="00E03C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«Против» - нет</w:t>
      </w:r>
    </w:p>
    <w:p w:rsidR="00E03C58" w:rsidRDefault="00E03C58" w:rsidP="00BE54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«Воздержались» - нет</w:t>
      </w:r>
    </w:p>
    <w:p w:rsidR="00BE54A4" w:rsidRDefault="00BE54A4" w:rsidP="00E03C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3C58" w:rsidRDefault="00E03C58" w:rsidP="00E03C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</w:t>
      </w:r>
      <w:r w:rsidR="00BE54A4">
        <w:rPr>
          <w:rFonts w:ascii="Times New Roman" w:hAnsi="Times New Roman"/>
          <w:sz w:val="28"/>
          <w:szCs w:val="28"/>
        </w:rPr>
        <w:t xml:space="preserve">тель комиссии: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BE54A4">
        <w:rPr>
          <w:rFonts w:ascii="Times New Roman" w:hAnsi="Times New Roman"/>
          <w:sz w:val="28"/>
          <w:szCs w:val="28"/>
        </w:rPr>
        <w:t>Н.С. Черткова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BE54A4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BE54A4" w:rsidRPr="00D54246" w:rsidRDefault="00E03C58" w:rsidP="00D542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комиссии:        </w:t>
      </w:r>
      <w:r w:rsidR="00BE54A4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>Ж.</w:t>
      </w:r>
      <w:r w:rsidR="00BE54A4">
        <w:rPr>
          <w:rFonts w:ascii="Times New Roman" w:hAnsi="Times New Roman"/>
          <w:sz w:val="28"/>
          <w:szCs w:val="28"/>
        </w:rPr>
        <w:t>В. Терешкова</w:t>
      </w:r>
    </w:p>
    <w:p w:rsidR="00F47DAC" w:rsidRDefault="00F47DAC" w:rsidP="00E03C58">
      <w:pPr>
        <w:shd w:val="clear" w:color="auto" w:fill="FFFFFF"/>
        <w:spacing w:line="317" w:lineRule="exact"/>
        <w:ind w:right="82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</w:rPr>
      </w:pPr>
    </w:p>
    <w:p w:rsidR="00E03C58" w:rsidRDefault="00E03C58" w:rsidP="00F47DAC">
      <w:pPr>
        <w:shd w:val="clear" w:color="auto" w:fill="FFFFFF"/>
        <w:spacing w:after="0" w:line="317" w:lineRule="exact"/>
        <w:ind w:right="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3"/>
          <w:sz w:val="28"/>
          <w:szCs w:val="28"/>
        </w:rPr>
        <w:lastRenderedPageBreak/>
        <w:t xml:space="preserve">Заключение </w:t>
      </w:r>
    </w:p>
    <w:p w:rsidR="00E03C58" w:rsidRDefault="00E03C58" w:rsidP="00E03C58">
      <w:pPr>
        <w:shd w:val="clear" w:color="auto" w:fill="FFFFFF"/>
        <w:spacing w:line="317" w:lineRule="exact"/>
        <w:ind w:right="82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по вопросу рассмотрения проекта </w:t>
      </w:r>
      <w:r>
        <w:rPr>
          <w:rFonts w:ascii="Times New Roman" w:eastAsia="Times New Roman" w:hAnsi="Times New Roman"/>
          <w:b/>
          <w:bCs/>
          <w:spacing w:val="-3"/>
          <w:sz w:val="28"/>
          <w:szCs w:val="28"/>
        </w:rPr>
        <w:br/>
        <w:t>«Актуализация схемы теплоснабжения на территории Новосолянского сельсовета Рыбинского р</w:t>
      </w:r>
      <w:r w:rsidR="00BE54A4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айона Красноярского края на 2025</w:t>
      </w:r>
      <w:r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год,</w:t>
      </w:r>
      <w:r>
        <w:rPr>
          <w:rFonts w:ascii="Times New Roman" w:eastAsia="Times New Roman" w:hAnsi="Times New Roman"/>
          <w:b/>
          <w:bCs/>
          <w:spacing w:val="-3"/>
          <w:sz w:val="28"/>
          <w:szCs w:val="28"/>
        </w:rPr>
        <w:br/>
        <w:t xml:space="preserve"> утвержденной на период 2013 по 2028 годы» </w:t>
      </w:r>
      <w:r w:rsidR="005224BD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и внесение изменений</w:t>
      </w:r>
    </w:p>
    <w:p w:rsidR="00E03C58" w:rsidRDefault="00BE54A4" w:rsidP="00E03C58">
      <w:pPr>
        <w:shd w:val="clear" w:color="auto" w:fill="FFFFFF"/>
        <w:spacing w:line="317" w:lineRule="exact"/>
        <w:ind w:right="82"/>
        <w:jc w:val="both"/>
        <w:rPr>
          <w:rFonts w:ascii="Times New Roman" w:eastAsia="Times New Roman" w:hAnsi="Times New Roman"/>
          <w:bCs/>
          <w:spacing w:val="-3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Cs/>
          <w:spacing w:val="-3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bCs/>
          <w:spacing w:val="-3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/>
          <w:bCs/>
          <w:spacing w:val="-3"/>
          <w:sz w:val="28"/>
          <w:szCs w:val="28"/>
        </w:rPr>
        <w:t>Новая</w:t>
      </w:r>
      <w:proofErr w:type="gramEnd"/>
      <w:r>
        <w:rPr>
          <w:rFonts w:ascii="Times New Roman" w:eastAsia="Times New Roman" w:hAnsi="Times New Roman"/>
          <w:bCs/>
          <w:spacing w:val="-3"/>
          <w:sz w:val="28"/>
          <w:szCs w:val="28"/>
        </w:rPr>
        <w:t xml:space="preserve"> Солянка </w:t>
      </w:r>
      <w:r>
        <w:rPr>
          <w:rFonts w:ascii="Times New Roman" w:eastAsia="Times New Roman" w:hAnsi="Times New Roman"/>
          <w:bCs/>
          <w:spacing w:val="-3"/>
          <w:sz w:val="28"/>
          <w:szCs w:val="28"/>
        </w:rPr>
        <w:tab/>
      </w:r>
      <w:r>
        <w:rPr>
          <w:rFonts w:ascii="Times New Roman" w:eastAsia="Times New Roman" w:hAnsi="Times New Roman"/>
          <w:bCs/>
          <w:spacing w:val="-3"/>
          <w:sz w:val="28"/>
          <w:szCs w:val="28"/>
        </w:rPr>
        <w:tab/>
      </w:r>
      <w:r>
        <w:rPr>
          <w:rFonts w:ascii="Times New Roman" w:eastAsia="Times New Roman" w:hAnsi="Times New Roman"/>
          <w:bCs/>
          <w:spacing w:val="-3"/>
          <w:sz w:val="28"/>
          <w:szCs w:val="28"/>
        </w:rPr>
        <w:tab/>
      </w:r>
      <w:r>
        <w:rPr>
          <w:rFonts w:ascii="Times New Roman" w:eastAsia="Times New Roman" w:hAnsi="Times New Roman"/>
          <w:bCs/>
          <w:spacing w:val="-3"/>
          <w:sz w:val="28"/>
          <w:szCs w:val="28"/>
        </w:rPr>
        <w:tab/>
      </w:r>
      <w:r>
        <w:rPr>
          <w:rFonts w:ascii="Times New Roman" w:eastAsia="Times New Roman" w:hAnsi="Times New Roman"/>
          <w:bCs/>
          <w:spacing w:val="-3"/>
          <w:sz w:val="28"/>
          <w:szCs w:val="28"/>
        </w:rPr>
        <w:tab/>
      </w:r>
      <w:r>
        <w:rPr>
          <w:rFonts w:ascii="Times New Roman" w:eastAsia="Times New Roman" w:hAnsi="Times New Roman"/>
          <w:bCs/>
          <w:spacing w:val="-3"/>
          <w:sz w:val="28"/>
          <w:szCs w:val="28"/>
        </w:rPr>
        <w:tab/>
      </w:r>
      <w:r>
        <w:rPr>
          <w:rFonts w:ascii="Times New Roman" w:eastAsia="Times New Roman" w:hAnsi="Times New Roman"/>
          <w:bCs/>
          <w:spacing w:val="-3"/>
          <w:sz w:val="28"/>
          <w:szCs w:val="28"/>
        </w:rPr>
        <w:tab/>
      </w:r>
      <w:r w:rsidR="00AE61D6">
        <w:rPr>
          <w:rFonts w:ascii="Times New Roman" w:eastAsia="Times New Roman" w:hAnsi="Times New Roman"/>
          <w:bCs/>
          <w:spacing w:val="-3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bCs/>
          <w:spacing w:val="-3"/>
          <w:sz w:val="28"/>
          <w:szCs w:val="28"/>
        </w:rPr>
        <w:t xml:space="preserve"> 24 июня  2024</w:t>
      </w:r>
      <w:r w:rsidR="00E03C58">
        <w:rPr>
          <w:rFonts w:ascii="Times New Roman" w:eastAsia="Times New Roman" w:hAnsi="Times New Roman"/>
          <w:bCs/>
          <w:spacing w:val="-3"/>
          <w:sz w:val="28"/>
          <w:szCs w:val="28"/>
        </w:rPr>
        <w:t xml:space="preserve"> года</w:t>
      </w:r>
    </w:p>
    <w:p w:rsidR="00E03C58" w:rsidRDefault="00E03C58" w:rsidP="00E03C58">
      <w:pPr>
        <w:shd w:val="clear" w:color="auto" w:fill="FFFFFF"/>
        <w:spacing w:before="322" w:line="317" w:lineRule="exact"/>
        <w:ind w:right="1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Новосолянского сельсовета Рыбинского района Красноярского края были проведены публичные слушания по вопросу рассмотрения проекта «Актуализация схема теплоснабжения на территории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Новая</w:t>
      </w:r>
      <w:proofErr w:type="gramEnd"/>
      <w:r>
        <w:rPr>
          <w:rFonts w:ascii="Times New Roman" w:hAnsi="Times New Roman"/>
          <w:sz w:val="28"/>
          <w:szCs w:val="28"/>
        </w:rPr>
        <w:t xml:space="preserve"> Солянка Рыбинского р</w:t>
      </w:r>
      <w:r w:rsidR="00BE54A4">
        <w:rPr>
          <w:rFonts w:ascii="Times New Roman" w:hAnsi="Times New Roman"/>
          <w:sz w:val="28"/>
          <w:szCs w:val="28"/>
        </w:rPr>
        <w:t>айона Красноярского края на 2025</w:t>
      </w:r>
      <w:r>
        <w:rPr>
          <w:rFonts w:ascii="Times New Roman" w:hAnsi="Times New Roman"/>
          <w:sz w:val="28"/>
          <w:szCs w:val="28"/>
        </w:rPr>
        <w:t xml:space="preserve"> год, утвержденной на период 2013 по 2028 годы».</w:t>
      </w:r>
    </w:p>
    <w:p w:rsidR="005224BD" w:rsidRDefault="00E03C58" w:rsidP="005224BD">
      <w:pPr>
        <w:shd w:val="clear" w:color="auto" w:fill="FFFFFF"/>
        <w:spacing w:line="317" w:lineRule="exact"/>
        <w:ind w:left="5" w:firstLine="69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В ходе рассмотрения д</w:t>
      </w:r>
      <w:r w:rsidR="005224BD">
        <w:rPr>
          <w:rFonts w:ascii="Times New Roman" w:eastAsia="Times New Roman" w:hAnsi="Times New Roman"/>
          <w:sz w:val="28"/>
          <w:szCs w:val="28"/>
        </w:rPr>
        <w:t xml:space="preserve">ействующей схемы теплоснабжения </w:t>
      </w:r>
      <w:r>
        <w:rPr>
          <w:rFonts w:ascii="Times New Roman" w:eastAsia="Times New Roman" w:hAnsi="Times New Roman"/>
          <w:sz w:val="28"/>
          <w:szCs w:val="28"/>
        </w:rPr>
        <w:t xml:space="preserve">в адрес 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Администрации </w:t>
      </w:r>
      <w:r w:rsidR="00AE61D6">
        <w:rPr>
          <w:rFonts w:ascii="Times New Roman" w:eastAsia="Times New Roman" w:hAnsi="Times New Roman"/>
          <w:spacing w:val="-2"/>
          <w:sz w:val="28"/>
          <w:szCs w:val="28"/>
        </w:rPr>
        <w:t xml:space="preserve">поступило предложение от </w:t>
      </w:r>
      <w:r w:rsidR="00AE61D6">
        <w:rPr>
          <w:rFonts w:ascii="Times New Roman" w:hAnsi="Times New Roman"/>
          <w:sz w:val="28"/>
          <w:szCs w:val="28"/>
        </w:rPr>
        <w:t>ООО «ЖКК Солянский» о необходимости внесения изменений в схему теплоснабжения, в части добавления в схему теплоснабжения улицы Тимирязева с проведенным централизованным теплоснабжение</w:t>
      </w:r>
      <w:r>
        <w:rPr>
          <w:rFonts w:ascii="Times New Roman" w:hAnsi="Times New Roman"/>
          <w:sz w:val="28"/>
          <w:szCs w:val="28"/>
        </w:rPr>
        <w:t>.</w:t>
      </w:r>
      <w:r w:rsidR="00AE61D6" w:rsidRPr="00AE61D6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D54246" w:rsidRDefault="005224BD" w:rsidP="00E03C58">
      <w:pPr>
        <w:shd w:val="clear" w:color="auto" w:fill="FFFFFF"/>
        <w:spacing w:line="317" w:lineRule="exact"/>
        <w:ind w:left="5" w:firstLine="69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Также необходимы</w:t>
      </w:r>
      <w:r w:rsidR="00D54246">
        <w:rPr>
          <w:rFonts w:ascii="Times New Roman" w:eastAsia="Times New Roman" w:hAnsi="Times New Roman"/>
          <w:sz w:val="28"/>
          <w:szCs w:val="28"/>
        </w:rPr>
        <w:t xml:space="preserve"> изменения в </w:t>
      </w:r>
      <w:r>
        <w:rPr>
          <w:rFonts w:ascii="Times New Roman" w:eastAsia="Times New Roman" w:hAnsi="Times New Roman"/>
          <w:sz w:val="28"/>
          <w:szCs w:val="28"/>
        </w:rPr>
        <w:t>сфере цен (тарифов) в сфере теплоснабжения.</w:t>
      </w:r>
    </w:p>
    <w:p w:rsidR="00236F8A" w:rsidRDefault="005224BD" w:rsidP="00236F8A">
      <w:pPr>
        <w:widowControl w:val="0"/>
        <w:autoSpaceDE w:val="0"/>
        <w:autoSpaceDN w:val="0"/>
        <w:adjustRightInd w:val="0"/>
        <w:spacing w:before="64" w:after="0" w:line="240" w:lineRule="auto"/>
        <w:outlineLvl w:val="0"/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Том 1</w:t>
      </w:r>
      <w:r w:rsidR="00236F8A">
        <w:rPr>
          <w:rFonts w:ascii="Times New Roman" w:hAnsi="Times New Roman"/>
          <w:sz w:val="28"/>
          <w:szCs w:val="28"/>
        </w:rPr>
        <w:t xml:space="preserve"> ч. 4 </w:t>
      </w:r>
      <w:hyperlink r:id="rId5" w:anchor="bookmark51" w:history="1">
        <w:bookmarkStart w:id="0" w:name="_Toc30058709"/>
        <w:bookmarkStart w:id="1" w:name="_Toc33089176"/>
        <w:bookmarkStart w:id="2" w:name="_Toc34830567"/>
        <w:r w:rsidR="00236F8A" w:rsidRPr="00236F8A">
          <w:rPr>
            <w:rFonts w:ascii="Times New Roman" w:eastAsia="Times New Roman" w:hAnsi="Times New Roman"/>
            <w:bCs/>
            <w:spacing w:val="1"/>
            <w:sz w:val="28"/>
            <w:szCs w:val="28"/>
            <w:lang w:eastAsia="ru-RU"/>
          </w:rPr>
          <w:t xml:space="preserve"> </w:t>
        </w:r>
        <w:r w:rsidR="00236F8A" w:rsidRPr="00236F8A">
          <w:rPr>
            <w:rFonts w:ascii="Times New Roman" w:eastAsia="Times New Roman" w:hAnsi="Times New Roman"/>
            <w:bCs/>
            <w:spacing w:val="-1"/>
            <w:sz w:val="28"/>
            <w:szCs w:val="28"/>
            <w:lang w:eastAsia="ru-RU"/>
          </w:rPr>
          <w:t>ЗОНЫ</w:t>
        </w:r>
        <w:r w:rsidR="00236F8A" w:rsidRPr="00236F8A">
          <w:rPr>
            <w:rFonts w:ascii="Times New Roman" w:eastAsia="Times New Roman" w:hAnsi="Times New Roman"/>
            <w:bCs/>
            <w:spacing w:val="-2"/>
            <w:sz w:val="28"/>
            <w:szCs w:val="28"/>
            <w:lang w:eastAsia="ru-RU"/>
          </w:rPr>
          <w:t xml:space="preserve"> </w:t>
        </w:r>
        <w:r w:rsidR="00236F8A" w:rsidRPr="00236F8A">
          <w:rPr>
            <w:rFonts w:ascii="Times New Roman" w:eastAsia="Times New Roman" w:hAnsi="Times New Roman"/>
            <w:bCs/>
            <w:spacing w:val="-1"/>
            <w:sz w:val="28"/>
            <w:szCs w:val="28"/>
            <w:lang w:eastAsia="ru-RU"/>
          </w:rPr>
          <w:t>ДЕЙСТВИЯ</w:t>
        </w:r>
        <w:r w:rsidR="00236F8A" w:rsidRPr="00236F8A">
          <w:rPr>
            <w:rFonts w:ascii="Times New Roman" w:eastAsia="Times New Roman" w:hAnsi="Times New Roman"/>
            <w:bCs/>
            <w:spacing w:val="3"/>
            <w:sz w:val="28"/>
            <w:szCs w:val="28"/>
            <w:lang w:eastAsia="ru-RU"/>
          </w:rPr>
          <w:t xml:space="preserve"> </w:t>
        </w:r>
        <w:r w:rsidR="00236F8A" w:rsidRPr="00236F8A">
          <w:rPr>
            <w:rFonts w:ascii="Times New Roman" w:eastAsia="Times New Roman" w:hAnsi="Times New Roman"/>
            <w:bCs/>
            <w:spacing w:val="-1"/>
            <w:sz w:val="28"/>
            <w:szCs w:val="28"/>
            <w:lang w:eastAsia="ru-RU"/>
          </w:rPr>
          <w:t>ИСТОЧНИКОВ</w:t>
        </w:r>
        <w:r w:rsidR="00236F8A" w:rsidRPr="00236F8A">
          <w:rPr>
            <w:rFonts w:ascii="Times New Roman" w:eastAsia="Times New Roman" w:hAnsi="Times New Roman"/>
            <w:bCs/>
            <w:spacing w:val="-5"/>
            <w:sz w:val="28"/>
            <w:szCs w:val="28"/>
            <w:lang w:eastAsia="ru-RU"/>
          </w:rPr>
          <w:t xml:space="preserve"> </w:t>
        </w:r>
        <w:r w:rsidR="00236F8A" w:rsidRPr="00236F8A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ТЕПЛОВОЙ</w:t>
        </w:r>
        <w:r w:rsidR="00236F8A" w:rsidRPr="00236F8A">
          <w:rPr>
            <w:rFonts w:ascii="Times New Roman" w:eastAsia="Times New Roman" w:hAnsi="Times New Roman"/>
            <w:bCs/>
            <w:spacing w:val="-6"/>
            <w:sz w:val="28"/>
            <w:szCs w:val="28"/>
            <w:lang w:eastAsia="ru-RU"/>
          </w:rPr>
          <w:t xml:space="preserve"> </w:t>
        </w:r>
        <w:r w:rsidR="00236F8A" w:rsidRPr="00236F8A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ЭНЕРГИИ</w:t>
        </w:r>
        <w:bookmarkEnd w:id="0"/>
        <w:bookmarkEnd w:id="1"/>
        <w:bookmarkEnd w:id="2"/>
      </w:hyperlink>
      <w:r w:rsidR="00236F8A">
        <w:rPr>
          <w:rFonts w:ascii="Times New Roman" w:eastAsia="Times New Roman" w:hAnsi="Times New Roman"/>
          <w:bCs/>
          <w:sz w:val="28"/>
          <w:szCs w:val="28"/>
          <w:lang w:eastAsia="ru-RU"/>
        </w:rPr>
        <w:t>,  ч. 11</w:t>
      </w:r>
      <w:r w:rsidR="00236F8A" w:rsidRPr="00236F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hyperlink r:id="rId6" w:anchor="bookmark96" w:history="1">
        <w:bookmarkStart w:id="3" w:name="_Toc30058755"/>
        <w:bookmarkStart w:id="4" w:name="_Toc33089200"/>
        <w:bookmarkStart w:id="5" w:name="_Toc34830591"/>
        <w:r w:rsidR="00236F8A" w:rsidRPr="00236F8A">
          <w:rPr>
            <w:rFonts w:ascii="Times New Roman" w:eastAsia="Times New Roman" w:hAnsi="Times New Roman"/>
            <w:bCs/>
            <w:spacing w:val="1"/>
            <w:sz w:val="28"/>
            <w:szCs w:val="28"/>
            <w:lang w:eastAsia="ru-RU"/>
          </w:rPr>
          <w:t xml:space="preserve"> </w:t>
        </w:r>
        <w:r w:rsidR="00236F8A" w:rsidRPr="00236F8A">
          <w:rPr>
            <w:rFonts w:ascii="Times New Roman" w:eastAsia="Times New Roman" w:hAnsi="Times New Roman"/>
            <w:bCs/>
            <w:spacing w:val="-2"/>
            <w:sz w:val="28"/>
            <w:szCs w:val="28"/>
            <w:lang w:eastAsia="ru-RU"/>
          </w:rPr>
          <w:t xml:space="preserve">ЦЕНЫ </w:t>
        </w:r>
        <w:r w:rsidR="00236F8A" w:rsidRPr="00236F8A">
          <w:rPr>
            <w:rFonts w:ascii="Times New Roman" w:eastAsia="Times New Roman" w:hAnsi="Times New Roman"/>
            <w:bCs/>
            <w:spacing w:val="-1"/>
            <w:sz w:val="28"/>
            <w:szCs w:val="28"/>
            <w:lang w:eastAsia="ru-RU"/>
          </w:rPr>
          <w:t>(ТАРИФЫ)</w:t>
        </w:r>
        <w:r w:rsidR="00236F8A" w:rsidRPr="00236F8A">
          <w:rPr>
            <w:rFonts w:ascii="Times New Roman" w:eastAsia="Times New Roman" w:hAnsi="Times New Roman"/>
            <w:bCs/>
            <w:spacing w:val="3"/>
            <w:sz w:val="28"/>
            <w:szCs w:val="28"/>
            <w:lang w:eastAsia="ru-RU"/>
          </w:rPr>
          <w:t xml:space="preserve"> </w:t>
        </w:r>
        <w:r w:rsidR="00236F8A" w:rsidRPr="00236F8A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В</w:t>
        </w:r>
        <w:r w:rsidR="00236F8A" w:rsidRPr="00236F8A">
          <w:rPr>
            <w:rFonts w:ascii="Times New Roman" w:eastAsia="Times New Roman" w:hAnsi="Times New Roman"/>
            <w:bCs/>
            <w:spacing w:val="-5"/>
            <w:sz w:val="28"/>
            <w:szCs w:val="28"/>
            <w:lang w:eastAsia="ru-RU"/>
          </w:rPr>
          <w:t xml:space="preserve"> </w:t>
        </w:r>
        <w:r w:rsidR="00236F8A" w:rsidRPr="00236F8A">
          <w:rPr>
            <w:rFonts w:ascii="Times New Roman" w:eastAsia="Times New Roman" w:hAnsi="Times New Roman"/>
            <w:bCs/>
            <w:spacing w:val="-1"/>
            <w:sz w:val="28"/>
            <w:szCs w:val="28"/>
            <w:lang w:eastAsia="ru-RU"/>
          </w:rPr>
          <w:t>СФЕРЕ</w:t>
        </w:r>
        <w:r w:rsidR="00236F8A" w:rsidRPr="00236F8A">
          <w:rPr>
            <w:rFonts w:ascii="Times New Roman" w:eastAsia="Times New Roman" w:hAnsi="Times New Roman"/>
            <w:bCs/>
            <w:spacing w:val="5"/>
            <w:sz w:val="28"/>
            <w:szCs w:val="28"/>
            <w:lang w:eastAsia="ru-RU"/>
          </w:rPr>
          <w:t xml:space="preserve"> </w:t>
        </w:r>
        <w:r w:rsidR="00236F8A" w:rsidRPr="00236F8A">
          <w:rPr>
            <w:rFonts w:ascii="Times New Roman" w:eastAsia="Times New Roman" w:hAnsi="Times New Roman"/>
            <w:bCs/>
            <w:spacing w:val="-1"/>
            <w:sz w:val="28"/>
            <w:szCs w:val="28"/>
            <w:lang w:eastAsia="ru-RU"/>
          </w:rPr>
          <w:t>ТЕПЛОСНАБЖЕНИЯ</w:t>
        </w:r>
        <w:bookmarkEnd w:id="3"/>
        <w:bookmarkEnd w:id="4"/>
        <w:bookmarkEnd w:id="5"/>
      </w:hyperlink>
      <w:r w:rsidR="00236F8A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, таблица 11.1, 11.2;</w:t>
      </w:r>
    </w:p>
    <w:p w:rsidR="005224BD" w:rsidRDefault="00236F8A" w:rsidP="00236F8A">
      <w:pPr>
        <w:pStyle w:val="1"/>
        <w:ind w:left="0" w:firstLine="0"/>
        <w:jc w:val="both"/>
        <w:rPr>
          <w:b w:val="0"/>
          <w:sz w:val="28"/>
          <w:szCs w:val="28"/>
        </w:rPr>
      </w:pPr>
      <w:r>
        <w:rPr>
          <w:rFonts w:eastAsia="Times New Roman"/>
          <w:b w:val="0"/>
          <w:bCs w:val="0"/>
          <w:spacing w:val="-1"/>
          <w:sz w:val="28"/>
          <w:szCs w:val="28"/>
        </w:rPr>
        <w:t xml:space="preserve">В Том 2 </w:t>
      </w:r>
      <w:r w:rsidRPr="00236F8A">
        <w:rPr>
          <w:rFonts w:eastAsia="Times New Roman"/>
          <w:b w:val="0"/>
          <w:bCs w:val="0"/>
          <w:spacing w:val="-1"/>
          <w:sz w:val="28"/>
          <w:szCs w:val="28"/>
        </w:rPr>
        <w:t xml:space="preserve"> </w:t>
      </w:r>
      <w:hyperlink w:anchor="bookmark83" w:history="1">
        <w:bookmarkStart w:id="6" w:name="_Toc30147023"/>
        <w:bookmarkStart w:id="7" w:name="_Toc34818363"/>
        <w:r w:rsidRPr="00236F8A">
          <w:rPr>
            <w:b w:val="0"/>
            <w:spacing w:val="-1"/>
            <w:sz w:val="28"/>
            <w:szCs w:val="28"/>
          </w:rPr>
          <w:t>РАЗДЕЛ</w:t>
        </w:r>
        <w:r w:rsidRPr="00236F8A">
          <w:rPr>
            <w:b w:val="0"/>
            <w:spacing w:val="1"/>
            <w:sz w:val="28"/>
            <w:szCs w:val="28"/>
          </w:rPr>
          <w:t xml:space="preserve"> </w:t>
        </w:r>
        <w:r w:rsidRPr="00236F8A">
          <w:rPr>
            <w:b w:val="0"/>
            <w:sz w:val="28"/>
            <w:szCs w:val="28"/>
          </w:rPr>
          <w:t xml:space="preserve">15. </w:t>
        </w:r>
        <w:r w:rsidRPr="00236F8A">
          <w:rPr>
            <w:b w:val="0"/>
            <w:spacing w:val="-2"/>
            <w:sz w:val="28"/>
            <w:szCs w:val="28"/>
          </w:rPr>
          <w:t>ЦЕНОВЫЕ</w:t>
        </w:r>
        <w:r w:rsidRPr="00236F8A">
          <w:rPr>
            <w:b w:val="0"/>
            <w:spacing w:val="1"/>
            <w:sz w:val="28"/>
            <w:szCs w:val="28"/>
          </w:rPr>
          <w:t xml:space="preserve"> </w:t>
        </w:r>
        <w:r w:rsidRPr="00236F8A">
          <w:rPr>
            <w:b w:val="0"/>
            <w:spacing w:val="-1"/>
            <w:sz w:val="28"/>
            <w:szCs w:val="28"/>
          </w:rPr>
          <w:t>(ТАРИФНЫЕ)</w:t>
        </w:r>
        <w:r w:rsidRPr="00236F8A">
          <w:rPr>
            <w:b w:val="0"/>
            <w:spacing w:val="3"/>
            <w:sz w:val="28"/>
            <w:szCs w:val="28"/>
          </w:rPr>
          <w:t xml:space="preserve"> </w:t>
        </w:r>
        <w:r w:rsidRPr="00236F8A">
          <w:rPr>
            <w:b w:val="0"/>
            <w:spacing w:val="-1"/>
            <w:sz w:val="28"/>
            <w:szCs w:val="28"/>
          </w:rPr>
          <w:t>ПОСЛЕДСТВИЯ</w:t>
        </w:r>
        <w:bookmarkEnd w:id="6"/>
        <w:bookmarkEnd w:id="7"/>
      </w:hyperlink>
      <w:r>
        <w:rPr>
          <w:b w:val="0"/>
          <w:spacing w:val="-1"/>
          <w:sz w:val="28"/>
          <w:szCs w:val="28"/>
        </w:rPr>
        <w:t xml:space="preserve">, таблица 14.1 </w:t>
      </w:r>
      <w:r w:rsidR="005224BD" w:rsidRPr="00236F8A">
        <w:rPr>
          <w:b w:val="0"/>
          <w:sz w:val="28"/>
          <w:szCs w:val="28"/>
        </w:rPr>
        <w:t>внесены изменения</w:t>
      </w:r>
      <w:r>
        <w:rPr>
          <w:b w:val="0"/>
          <w:sz w:val="28"/>
          <w:szCs w:val="28"/>
        </w:rPr>
        <w:t>.</w:t>
      </w:r>
    </w:p>
    <w:p w:rsidR="00236F8A" w:rsidRPr="00236F8A" w:rsidRDefault="00236F8A" w:rsidP="00236F8A">
      <w:pPr>
        <w:rPr>
          <w:lang w:eastAsia="ru-RU"/>
        </w:rPr>
      </w:pPr>
    </w:p>
    <w:p w:rsidR="00F47DAC" w:rsidRDefault="00F47DAC" w:rsidP="00F47DAC">
      <w:pPr>
        <w:shd w:val="clear" w:color="auto" w:fill="FFFFFF"/>
        <w:spacing w:line="317" w:lineRule="exact"/>
        <w:ind w:right="79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Считать публичные слушания по</w:t>
      </w:r>
      <w:r w:rsidRPr="00F47DAC">
        <w:rPr>
          <w:rFonts w:ascii="Times New Roman" w:eastAsia="Times New Roman" w:hAnsi="Times New Roman"/>
          <w:bCs/>
          <w:spacing w:val="-3"/>
          <w:sz w:val="28"/>
          <w:szCs w:val="28"/>
        </w:rPr>
        <w:t xml:space="preserve"> вопросу рассмотрения проекта </w:t>
      </w:r>
      <w:r w:rsidRPr="00F47DAC">
        <w:rPr>
          <w:rFonts w:ascii="Times New Roman" w:eastAsia="Times New Roman" w:hAnsi="Times New Roman"/>
          <w:bCs/>
          <w:spacing w:val="-3"/>
          <w:sz w:val="28"/>
          <w:szCs w:val="28"/>
        </w:rPr>
        <w:br/>
        <w:t>«Актуализация схемы теплоснабжения на территории Новосолянского сельсовета Рыбинского района Красноярского края на 2025 год,</w:t>
      </w:r>
      <w:r w:rsidRPr="00F47DAC">
        <w:rPr>
          <w:rFonts w:ascii="Times New Roman" w:eastAsia="Times New Roman" w:hAnsi="Times New Roman"/>
          <w:bCs/>
          <w:spacing w:val="-3"/>
          <w:sz w:val="28"/>
          <w:szCs w:val="28"/>
        </w:rPr>
        <w:br/>
        <w:t xml:space="preserve"> утвержденной на период 2013 по 2028 годы» и внесение изменений</w:t>
      </w:r>
      <w:r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="00E03C58">
        <w:rPr>
          <w:rFonts w:ascii="Times New Roman" w:hAnsi="Times New Roman"/>
          <w:sz w:val="28"/>
          <w:szCs w:val="28"/>
        </w:rPr>
        <w:t>состоявшимися</w:t>
      </w:r>
      <w:r w:rsidR="00E03C58">
        <w:rPr>
          <w:rFonts w:ascii="Times New Roman" w:eastAsia="Times New Roman" w:hAnsi="Times New Roman"/>
          <w:sz w:val="28"/>
          <w:szCs w:val="28"/>
        </w:rPr>
        <w:t>.</w:t>
      </w:r>
    </w:p>
    <w:p w:rsidR="00F47DAC" w:rsidRPr="00F47DAC" w:rsidRDefault="00F47DAC" w:rsidP="00F47DAC">
      <w:pPr>
        <w:shd w:val="clear" w:color="auto" w:fill="FFFFFF"/>
        <w:spacing w:line="317" w:lineRule="exact"/>
        <w:ind w:right="79" w:firstLine="709"/>
        <w:jc w:val="both"/>
        <w:rPr>
          <w:rFonts w:ascii="Times New Roman" w:eastAsia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Утвердить внесение изменений в актуализированную схему теплоснабжения Новосолянского сельсовета на период с 2013 по 2028 год, на 2025 год</w:t>
      </w:r>
    </w:p>
    <w:p w:rsidR="00AE61D6" w:rsidRDefault="00E03C58" w:rsidP="00F47DAC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протокол разместить на официальном сайте Администрации Новосолянского сельсовета Рыбинского района Красноярского края и в печатном издании «Вести села».</w:t>
      </w:r>
    </w:p>
    <w:p w:rsidR="00F47DAC" w:rsidRDefault="00F47DAC" w:rsidP="00F47DAC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E03C58" w:rsidRDefault="00E03C58" w:rsidP="00F47DAC">
      <w:pPr>
        <w:ind w:right="-1"/>
        <w:jc w:val="both"/>
        <w:rPr>
          <w:rFonts w:ascii="Times New Roman" w:hAnsi="Times New Roman"/>
          <w:sz w:val="28"/>
          <w:szCs w:val="28"/>
        </w:rPr>
      </w:pPr>
      <w:bookmarkStart w:id="8" w:name="_GoBack"/>
      <w:bookmarkEnd w:id="8"/>
      <w:r>
        <w:rPr>
          <w:rFonts w:ascii="Times New Roman" w:hAnsi="Times New Roman"/>
          <w:sz w:val="28"/>
          <w:szCs w:val="28"/>
        </w:rPr>
        <w:t>Председатель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="00AE61D6">
        <w:rPr>
          <w:rFonts w:ascii="Times New Roman" w:hAnsi="Times New Roman"/>
          <w:sz w:val="28"/>
          <w:szCs w:val="28"/>
        </w:rPr>
        <w:t xml:space="preserve">        Н.С. Черткова</w:t>
      </w:r>
    </w:p>
    <w:p w:rsidR="00681363" w:rsidRPr="00236F8A" w:rsidRDefault="00E03C58" w:rsidP="00236F8A">
      <w:pPr>
        <w:shd w:val="clear" w:color="auto" w:fill="FFFFFF"/>
        <w:spacing w:after="706" w:line="317" w:lineRule="exact"/>
        <w:ind w:left="5" w:right="5" w:firstLine="69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Ж.В. Терешкова</w:t>
      </w:r>
    </w:p>
    <w:sectPr w:rsidR="00681363" w:rsidRPr="00236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58"/>
    <w:rsid w:val="00236F8A"/>
    <w:rsid w:val="003D5108"/>
    <w:rsid w:val="005224BD"/>
    <w:rsid w:val="00681363"/>
    <w:rsid w:val="009115D3"/>
    <w:rsid w:val="00AE61D6"/>
    <w:rsid w:val="00BE54A4"/>
    <w:rsid w:val="00D54246"/>
    <w:rsid w:val="00E03C58"/>
    <w:rsid w:val="00F4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C58"/>
    <w:rPr>
      <w:rFonts w:ascii="Calibri" w:eastAsia="SimSun" w:hAnsi="Calibri" w:cs="Times New Roman"/>
    </w:rPr>
  </w:style>
  <w:style w:type="paragraph" w:styleId="1">
    <w:name w:val="heading 1"/>
    <w:basedOn w:val="a"/>
    <w:next w:val="a"/>
    <w:link w:val="10"/>
    <w:uiPriority w:val="1"/>
    <w:qFormat/>
    <w:rsid w:val="00236F8A"/>
    <w:pPr>
      <w:widowControl w:val="0"/>
      <w:autoSpaceDE w:val="0"/>
      <w:autoSpaceDN w:val="0"/>
      <w:adjustRightInd w:val="0"/>
      <w:spacing w:before="58" w:after="0" w:line="240" w:lineRule="auto"/>
      <w:ind w:left="128" w:hanging="12"/>
      <w:outlineLvl w:val="0"/>
    </w:pPr>
    <w:rPr>
      <w:rFonts w:ascii="Times New Roman" w:eastAsiaTheme="minorEastAsia" w:hAnsi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3C58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content1">
    <w:name w:val="content1"/>
    <w:basedOn w:val="a"/>
    <w:rsid w:val="00E03C5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236F8A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C58"/>
    <w:rPr>
      <w:rFonts w:ascii="Calibri" w:eastAsia="SimSun" w:hAnsi="Calibri" w:cs="Times New Roman"/>
    </w:rPr>
  </w:style>
  <w:style w:type="paragraph" w:styleId="1">
    <w:name w:val="heading 1"/>
    <w:basedOn w:val="a"/>
    <w:next w:val="a"/>
    <w:link w:val="10"/>
    <w:uiPriority w:val="1"/>
    <w:qFormat/>
    <w:rsid w:val="00236F8A"/>
    <w:pPr>
      <w:widowControl w:val="0"/>
      <w:autoSpaceDE w:val="0"/>
      <w:autoSpaceDN w:val="0"/>
      <w:adjustRightInd w:val="0"/>
      <w:spacing w:before="58" w:after="0" w:line="240" w:lineRule="auto"/>
      <w:ind w:left="128" w:hanging="12"/>
      <w:outlineLvl w:val="0"/>
    </w:pPr>
    <w:rPr>
      <w:rFonts w:ascii="Times New Roman" w:eastAsiaTheme="minorEastAsia" w:hAnsi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3C58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content1">
    <w:name w:val="content1"/>
    <w:basedOn w:val="a"/>
    <w:rsid w:val="00E03C5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236F8A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t1\Desktop\&#1082;&#1080;&#1088;&#1086;&#1074;&#1089;&#1082;\2019%20&#1058;&#1086;&#1084;%201%20&#1057;&#1093;&#1077;&#1084;&#1072;%20&#1058;&#1057;%20&#1050;&#1080;&#1088;&#1086;&#1074;&#1089;&#1082;.doc" TargetMode="External"/><Relationship Id="rId5" Type="http://schemas.openxmlformats.org/officeDocument/2006/relationships/hyperlink" Target="file:///C:\Users\t1\Desktop\&#1082;&#1080;&#1088;&#1086;&#1074;&#1089;&#1082;\2019%20&#1058;&#1086;&#1084;%201%20&#1057;&#1093;&#1077;&#1084;&#1072;%20&#1058;&#1057;%20&#1050;&#1080;&#1088;&#1086;&#1074;&#1089;&#1082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2024-06-28T02:14:00Z</dcterms:created>
  <dcterms:modified xsi:type="dcterms:W3CDTF">2024-07-01T06:22:00Z</dcterms:modified>
</cp:coreProperties>
</file>