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66" w:rsidRDefault="005C5B66" w:rsidP="005C5B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sz w:val="24"/>
          <w:szCs w:val="24"/>
        </w:rPr>
        <w:br/>
        <w:t>АДМИНИСТРАЦИЯ НОВОСОЛЯНСКОГО СЕЛЬСОВЕТА</w:t>
      </w:r>
    </w:p>
    <w:p w:rsidR="005C5B66" w:rsidRDefault="005C5B66" w:rsidP="005C5B66">
      <w:pPr>
        <w:jc w:val="center"/>
        <w:rPr>
          <w:rFonts w:ascii="Arial" w:hAnsi="Arial" w:cs="Arial"/>
          <w:b/>
          <w:sz w:val="24"/>
          <w:szCs w:val="24"/>
        </w:rPr>
      </w:pPr>
    </w:p>
    <w:p w:rsidR="005C5B66" w:rsidRDefault="005C5B66" w:rsidP="005C5B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C5B66" w:rsidRDefault="005C5B66" w:rsidP="005C5B66">
      <w:pPr>
        <w:ind w:right="4820"/>
        <w:rPr>
          <w:rFonts w:ascii="Arial" w:hAnsi="Arial" w:cs="Arial"/>
          <w:sz w:val="24"/>
          <w:szCs w:val="24"/>
        </w:rPr>
      </w:pPr>
    </w:p>
    <w:p w:rsidR="005C5B66" w:rsidRDefault="005C5B66" w:rsidP="005C5B66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24.04.2024</w:t>
      </w:r>
      <w:r>
        <w:rPr>
          <w:rFonts w:ascii="Arial" w:hAnsi="Arial" w:cs="Arial"/>
          <w:sz w:val="24"/>
          <w:szCs w:val="24"/>
        </w:rPr>
        <w:t xml:space="preserve">                                     с. Новая Солянка              </w:t>
      </w:r>
      <w:r>
        <w:rPr>
          <w:rFonts w:ascii="Arial" w:hAnsi="Arial" w:cs="Arial"/>
          <w:sz w:val="24"/>
          <w:szCs w:val="24"/>
        </w:rPr>
        <w:t xml:space="preserve">                            № 24</w:t>
      </w:r>
      <w:r>
        <w:rPr>
          <w:rFonts w:ascii="Arial" w:hAnsi="Arial" w:cs="Arial"/>
          <w:sz w:val="24"/>
          <w:szCs w:val="24"/>
        </w:rPr>
        <w:t>-п</w:t>
      </w:r>
    </w:p>
    <w:p w:rsidR="005C5B66" w:rsidRDefault="005C5B66" w:rsidP="005C5B66">
      <w:pPr>
        <w:tabs>
          <w:tab w:val="left" w:pos="4962"/>
        </w:tabs>
        <w:ind w:right="4535"/>
        <w:rPr>
          <w:rFonts w:ascii="Arial" w:hAnsi="Arial" w:cs="Arial"/>
          <w:sz w:val="24"/>
          <w:szCs w:val="24"/>
        </w:rPr>
      </w:pP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проведении открытого конкурса на право заключения концессионного соглашения в отношении объектов водоснабжения, находящихся в собственности муниципального образования Новосолянский сельсовет Рыбинский район Красноярского края</w:t>
      </w: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</w:rPr>
      </w:pPr>
    </w:p>
    <w:p w:rsidR="005C5B66" w:rsidRDefault="005C5B66" w:rsidP="005C5B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21.07.2005 № 115-ФЗ «О концессионных соглашениях», Постановлением Правительства Российской Федерации от 05.12.2006 № 748 «Об утверждении примерного концессионного соглашения в отношении систем коммунальной инфраструктуры и иных объектов коммунального хозяйства, в том числе объектов водо-, тепл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, газо- и энергоснабжения, водоотведения, очистки сточных вод, объектов, на которых осуществляется обращение с отходами производства и потребления, объектов, предназначенных,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населения, </w:t>
      </w:r>
      <w:r>
        <w:rPr>
          <w:rFonts w:ascii="Arial" w:hAnsi="Arial" w:cs="Arial"/>
          <w:color w:val="FF0000"/>
          <w:sz w:val="24"/>
          <w:szCs w:val="24"/>
        </w:rPr>
        <w:t xml:space="preserve">руководствуясь статьями </w:t>
      </w:r>
      <w:r>
        <w:rPr>
          <w:rFonts w:ascii="Arial" w:hAnsi="Arial" w:cs="Arial"/>
          <w:sz w:val="24"/>
          <w:szCs w:val="24"/>
        </w:rPr>
        <w:t>14, 17, 27, 29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Устава Новосолянского сельсовета, ПОСТАНОВЛЯЮ:</w:t>
      </w:r>
    </w:p>
    <w:p w:rsidR="005C5B66" w:rsidRDefault="005C5B66" w:rsidP="005C5B66">
      <w:pPr>
        <w:pStyle w:val="2"/>
        <w:spacing w:line="360" w:lineRule="exact"/>
        <w:rPr>
          <w:rFonts w:ascii="Arial" w:hAnsi="Arial" w:cs="Arial"/>
          <w:sz w:val="24"/>
          <w:szCs w:val="24"/>
        </w:rPr>
      </w:pP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1.Провести открытый конкурс на право заключения концессионного соглашения в отношении объектов водоснабжения, находящихся в собственности муниципального образования Новосолянский сельсовет Рыбинский район Красноярского края согласно приложению №1.</w:t>
      </w:r>
    </w:p>
    <w:p w:rsidR="005C5B66" w:rsidRDefault="005C5B66" w:rsidP="005C5B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2.Утвердить условия концессионного соглашения, согласно приложению №2.</w:t>
      </w:r>
    </w:p>
    <w:p w:rsidR="005C5B66" w:rsidRDefault="005C5B66" w:rsidP="005C5B66">
      <w:pPr>
        <w:pStyle w:val="1"/>
        <w:widowControl w:val="0"/>
        <w:spacing w:before="0" w:after="0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3.Утвердить критерии и параметры критериев </w:t>
      </w:r>
      <w:proofErr w:type="gramStart"/>
      <w:r>
        <w:rPr>
          <w:rFonts w:ascii="Arial" w:hAnsi="Arial" w:cs="Arial"/>
          <w:b w:val="0"/>
          <w:sz w:val="24"/>
          <w:szCs w:val="24"/>
        </w:rPr>
        <w:t>для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>проведение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открытого конкурса на право заключения концессионного соглашения в отношении объектов водоснабжения, находящихся в собственности муниципального образования Новосолянский сельсовет Рыбинский район согласно приложению №3. </w:t>
      </w: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4.Утвердить конкурсную документацию к конкурсу на право заключения концессионного соглашения в отношении объектов недвижимости и иного имущества Новосолянского сельсовета Рыбинского района Красноярского края, указанного в пункте 1 настоящего постановления согласно приложению №4</w:t>
      </w: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5.Утвердить персональный состав конкурсной комиссии по проведению открытого конкурса на право заключения концессионного соглашения в отношении объектов водоснабжения, находящихся в собственности муниципального образования Новосолянский сельсовет Рыбинский район Красноярского края согласно приложению №5.</w:t>
      </w:r>
    </w:p>
    <w:p w:rsidR="005C5B66" w:rsidRDefault="005C5B66" w:rsidP="005C5B6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6.Установить, что от имени </w:t>
      </w:r>
      <w:proofErr w:type="spellStart"/>
      <w:r>
        <w:rPr>
          <w:rFonts w:ascii="Arial" w:hAnsi="Arial" w:cs="Arial"/>
          <w:sz w:val="24"/>
          <w:szCs w:val="24"/>
        </w:rPr>
        <w:t>концедента</w:t>
      </w:r>
      <w:proofErr w:type="spellEnd"/>
      <w:r>
        <w:rPr>
          <w:rFonts w:ascii="Arial" w:hAnsi="Arial" w:cs="Arial"/>
          <w:sz w:val="24"/>
          <w:szCs w:val="24"/>
        </w:rPr>
        <w:t xml:space="preserve"> полномочия в части организации конкурса на право заключения концессионного соглашения в отношении объектов, указанного в пункте 1 настоящего постановления, </w:t>
      </w:r>
      <w:r>
        <w:rPr>
          <w:rFonts w:ascii="Arial" w:hAnsi="Arial" w:cs="Arial"/>
          <w:color w:val="FF0000"/>
          <w:sz w:val="24"/>
          <w:szCs w:val="24"/>
        </w:rPr>
        <w:t xml:space="preserve">осуществляет администрация Новосолянского сельсовета. </w:t>
      </w:r>
    </w:p>
    <w:p w:rsidR="005C5B66" w:rsidRDefault="005C5B66" w:rsidP="005C5B6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7.Установить, что полномочия </w:t>
      </w:r>
      <w:proofErr w:type="spellStart"/>
      <w:r>
        <w:rPr>
          <w:rFonts w:ascii="Arial" w:hAnsi="Arial" w:cs="Arial"/>
          <w:sz w:val="24"/>
          <w:szCs w:val="24"/>
        </w:rPr>
        <w:t>концедента</w:t>
      </w:r>
      <w:proofErr w:type="spellEnd"/>
      <w:r>
        <w:rPr>
          <w:rFonts w:ascii="Arial" w:hAnsi="Arial" w:cs="Arial"/>
          <w:sz w:val="24"/>
          <w:szCs w:val="24"/>
        </w:rPr>
        <w:t xml:space="preserve"> в части осуществления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использованием по назначению и сохранностью муниципального имущества, а также приемки и регистрации права собственности на  муниципальное имущество осуществляет администрация Новосолянского сельсовета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5C5B66" w:rsidRDefault="005C5B66" w:rsidP="005C5B6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8.Установить, что полномочия в части соблюдения условий концессионного соглашения по реконструкции объекта, а также мониторинг показателей объекта концессионного соглашения осуществляет администрация Новосолянского сельсовета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5C5B66" w:rsidRPr="005C5B66" w:rsidRDefault="005C5B66" w:rsidP="005C5B66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9.Опубликовать сообщение о проведении открытого конкурса в газете «Голос Времени», разместить в сети Интернет на официальном сайте Российской Федерации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torgi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 xml:space="preserve"> и на</w:t>
      </w:r>
      <w:r>
        <w:rPr>
          <w:rFonts w:ascii="Arial" w:hAnsi="Arial" w:cs="Arial"/>
          <w:color w:val="FF0000"/>
          <w:sz w:val="24"/>
          <w:szCs w:val="24"/>
        </w:rPr>
        <w:t xml:space="preserve"> официальном портале администрации Новосолянского сельсовета Рыбинского района  </w:t>
      </w:r>
      <w:r w:rsidRPr="009B5104">
        <w:rPr>
          <w:sz w:val="24"/>
          <w:szCs w:val="24"/>
        </w:rPr>
        <w:t xml:space="preserve">https://novosolyanka.gosuslugi.ru/ </w:t>
      </w:r>
      <w:r w:rsidRPr="005C5B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C5B66">
        <w:rPr>
          <w:rFonts w:ascii="Arial" w:hAnsi="Arial" w:cs="Arial"/>
          <w:sz w:val="24"/>
          <w:szCs w:val="24"/>
        </w:rPr>
        <w:t>в течени</w:t>
      </w:r>
      <w:proofErr w:type="gramStart"/>
      <w:r w:rsidRPr="005C5B66">
        <w:rPr>
          <w:rFonts w:ascii="Arial" w:hAnsi="Arial" w:cs="Arial"/>
          <w:sz w:val="24"/>
          <w:szCs w:val="24"/>
        </w:rPr>
        <w:t>и</w:t>
      </w:r>
      <w:proofErr w:type="gramEnd"/>
      <w:r w:rsidRPr="005C5B66">
        <w:rPr>
          <w:rFonts w:ascii="Arial" w:hAnsi="Arial" w:cs="Arial"/>
          <w:sz w:val="24"/>
          <w:szCs w:val="24"/>
        </w:rPr>
        <w:t xml:space="preserve"> десяти календарных дней со дня подписания настоящего постановления.</w:t>
      </w:r>
      <w:r w:rsidRPr="005C5B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C5B66" w:rsidRPr="005C5B66" w:rsidRDefault="005C5B66" w:rsidP="005C5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10.Постановление вступает в силу после подписания и подлежит опубликованию </w:t>
      </w:r>
      <w:r>
        <w:rPr>
          <w:color w:val="FF0000"/>
          <w:sz w:val="24"/>
          <w:szCs w:val="24"/>
        </w:rPr>
        <w:t>на официальном портале администрации Новосолянского сельсовета Рыбинского района и Новосолянского сельского Совета депутатов (</w:t>
      </w:r>
      <w:r w:rsidRPr="009B5104">
        <w:rPr>
          <w:sz w:val="24"/>
          <w:szCs w:val="24"/>
        </w:rPr>
        <w:t>https://novosolyanka.gosuslugi.ru/</w:t>
      </w:r>
      <w:proofErr w:type="gramStart"/>
      <w:r w:rsidRPr="009B5104">
        <w:rPr>
          <w:sz w:val="24"/>
          <w:szCs w:val="24"/>
        </w:rPr>
        <w:t xml:space="preserve"> </w:t>
      </w:r>
      <w:r w:rsidRPr="005C5B66">
        <w:rPr>
          <w:color w:val="FF0000"/>
          <w:sz w:val="24"/>
          <w:szCs w:val="24"/>
        </w:rPr>
        <w:t>)</w:t>
      </w:r>
      <w:proofErr w:type="gramEnd"/>
      <w:r w:rsidRPr="005C5B66">
        <w:rPr>
          <w:color w:val="FF0000"/>
          <w:sz w:val="24"/>
          <w:szCs w:val="24"/>
        </w:rPr>
        <w:t>.</w:t>
      </w: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11.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5C5B66" w:rsidRDefault="005C5B66" w:rsidP="005C5B66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Г. С. Коркунова</w:t>
      </w:r>
    </w:p>
    <w:p w:rsidR="005C5B66" w:rsidRDefault="005C5B66" w:rsidP="005C5B66">
      <w:pPr>
        <w:rPr>
          <w:rFonts w:ascii="Arial" w:hAnsi="Arial" w:cs="Arial"/>
          <w:sz w:val="24"/>
          <w:szCs w:val="24"/>
        </w:rPr>
      </w:pPr>
    </w:p>
    <w:p w:rsidR="005C5B66" w:rsidRDefault="005C5B66" w:rsidP="005C5B66">
      <w:pPr>
        <w:rPr>
          <w:rFonts w:ascii="Arial" w:hAnsi="Arial" w:cs="Arial"/>
          <w:sz w:val="24"/>
          <w:szCs w:val="24"/>
        </w:rPr>
      </w:pPr>
    </w:p>
    <w:p w:rsidR="005C5B66" w:rsidRDefault="005C5B66" w:rsidP="005C5B66">
      <w:pPr>
        <w:rPr>
          <w:rFonts w:ascii="Arial" w:hAnsi="Arial" w:cs="Arial"/>
          <w:sz w:val="24"/>
          <w:szCs w:val="24"/>
        </w:rPr>
      </w:pPr>
    </w:p>
    <w:p w:rsidR="005C5B66" w:rsidRDefault="005C5B66" w:rsidP="005C5B66">
      <w:pPr>
        <w:rPr>
          <w:rFonts w:ascii="Arial" w:hAnsi="Arial" w:cs="Arial"/>
          <w:sz w:val="24"/>
          <w:szCs w:val="24"/>
        </w:rPr>
      </w:pPr>
    </w:p>
    <w:p w:rsidR="005C5B66" w:rsidRDefault="005C5B66" w:rsidP="005C5B66"/>
    <w:p w:rsidR="00EC7E7B" w:rsidRDefault="00EC7E7B"/>
    <w:sectPr w:rsidR="00EC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0D0F"/>
    <w:multiLevelType w:val="singleLevel"/>
    <w:tmpl w:val="38E20D0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66"/>
    <w:rsid w:val="005C5B66"/>
    <w:rsid w:val="00E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5B66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B6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semiHidden/>
    <w:unhideWhenUsed/>
    <w:rsid w:val="005C5B66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C5B66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C5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5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5B66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B6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semiHidden/>
    <w:unhideWhenUsed/>
    <w:rsid w:val="005C5B66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C5B66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C5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5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1</cp:revision>
  <dcterms:created xsi:type="dcterms:W3CDTF">2024-04-28T02:32:00Z</dcterms:created>
  <dcterms:modified xsi:type="dcterms:W3CDTF">2024-04-28T02:34:00Z</dcterms:modified>
</cp:coreProperties>
</file>